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/>
      </w:pPr>
      <w:r>
        <w:rPr>
          <w:b/>
          <w:color w:val="000000"/>
          <w:sz w:val="28"/>
        </w:rPr>
        <w:t>Maandag 20 juni 2022</w:t>
      </w:r>
      <w:r>
        <w:rPr>
          <w:b/>
          <w:sz w:val="28"/>
        </w:rPr>
        <w:tab/>
        <w:tab/>
        <w:tab/>
        <w:tab/>
        <w:tab/>
        <w:tab/>
        <w:t>5 km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Start vanaf 18.15 uur</w:t>
        <w:tab/>
        <w:tab/>
        <w:tab/>
        <w:t>- School -De Rank-</w:t>
        <w:tab/>
        <w:tab/>
        <w:tab/>
        <w:t>'t Wed</w:t>
        <w:tab/>
      </w:r>
    </w:p>
    <w:p>
      <w:pPr>
        <w:pStyle w:val="Normal"/>
        <w:ind w:left="3540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/>
          <w:color w:val="000000"/>
          <w:sz w:val="22"/>
          <w:szCs w:val="22"/>
        </w:rPr>
        <w:t xml:space="preserve">l.a. = linksaf </w:t>
        <w:tab/>
        <w:tab/>
        <w:tab/>
        <w:tab/>
      </w:r>
      <w:r>
        <w:rPr>
          <w:rFonts w:cs="Arial"/>
          <w:color w:val="FF0000"/>
          <w:sz w:val="22"/>
          <w:szCs w:val="22"/>
        </w:rPr>
        <w:t>Houd u zich aan de verkeersregels</w:t>
      </w:r>
    </w:p>
    <w:p>
      <w:pPr>
        <w:pStyle w:val="Normal"/>
        <w:rPr/>
      </w:pPr>
      <w:r>
        <w:rPr>
          <w:rFonts w:cs="Arial"/>
          <w:color w:val="000000"/>
          <w:sz w:val="22"/>
          <w:szCs w:val="22"/>
        </w:rPr>
        <w:t>r.a. = rechtsaf</w:t>
      </w:r>
      <w:r>
        <w:rPr>
          <w:rFonts w:cs="Arial"/>
          <w:color w:val="FF0000"/>
          <w:sz w:val="22"/>
          <w:szCs w:val="22"/>
        </w:rPr>
        <w:t xml:space="preserve"> </w:t>
        <w:tab/>
        <w:tab/>
        <w:tab/>
        <w:tab/>
        <w:t>Wandel zoveel mogelijk op het voetpad</w:t>
      </w:r>
    </w:p>
    <w:p>
      <w:pPr>
        <w:pStyle w:val="Normal"/>
        <w:rPr/>
      </w:pPr>
      <w:r>
        <w:rPr>
          <w:rFonts w:cs="Arial"/>
          <w:sz w:val="22"/>
          <w:szCs w:val="22"/>
        </w:rPr>
        <w:t xml:space="preserve">r.d. = rechtdoor     </w:t>
        <w:tab/>
        <w:tab/>
        <w:tab/>
      </w:r>
      <w:r>
        <w:rPr>
          <w:rFonts w:cs="Arial"/>
          <w:color w:val="F10D0C"/>
          <w:sz w:val="22"/>
          <w:szCs w:val="22"/>
        </w:rPr>
        <w:t>Volg de aanwijzingen van vrijwilligers op</w:t>
      </w:r>
    </w:p>
    <w:p>
      <w:pPr>
        <w:pStyle w:val="Normal"/>
        <w:rPr>
          <w:rFonts w:cs="Arial"/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 </w:t>
      </w:r>
    </w:p>
    <w:tbl>
      <w:tblPr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5425440</wp:posOffset>
                  </wp:positionV>
                  <wp:extent cx="2918460" cy="1497965"/>
                  <wp:effectExtent l="0" t="0" r="0" b="0"/>
                  <wp:wrapNone/>
                  <wp:docPr id="1" name="Afbeelding met transparanti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met transparanti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</w:rPr>
              <w:t>vanaf de start over het parkeerterrein langs de Jumbo naar de Lijnbaan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VERVOLG ROUTE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Lijnbaan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Gaaspstraat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Buitenlandpoort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>
              <w:rPr>
                <w:rFonts w:cs="Arial"/>
                <w:sz w:val="22"/>
                <w:szCs w:val="22"/>
              </w:rPr>
              <w:t>Aan het einde van Gaaspstraat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Beukenlaan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     Gaaspstraat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Volg aanwijzingen verkeersregelaars op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Bruggetje over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r.a.     Don Velascodreef </w:t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>
              <w:rPr>
                <w:rFonts w:cs="Arial"/>
                <w:sz w:val="20"/>
              </w:rPr>
              <w:t xml:space="preserve">(links op de weg lopen of op het voetpad </w:t>
            </w:r>
          </w:p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>
              <w:rPr>
                <w:rFonts w:cs="Arial"/>
                <w:sz w:val="20"/>
              </w:rPr>
              <w:t xml:space="preserve">en door gras omhoog lopen bij viaduct) 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 en direct l.a. = De Bleek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Volg aanwijzingen verkeersregelaars op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     de Bleek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onder viaduct doorlopen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Zwanengat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Volg aanwijzingen verkeersregelaars op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     Buitenlandpoort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Viaanse Bos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sz w:val="22"/>
                <w:szCs w:val="22"/>
              </w:rPr>
              <w:t>Oversteken bij verkeersregelaars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>
              <w:rPr>
                <w:rFonts w:cs="Arial"/>
                <w:sz w:val="22"/>
                <w:szCs w:val="22"/>
              </w:rPr>
              <w:t>bos inlopen  - aan het einde bij hek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Lijnbaan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r.a.     klein stukje langs het water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vertAlign w:val="superscript"/>
              </w:rPr>
              <w:t>ste</w:t>
            </w:r>
            <w:r>
              <w:rPr>
                <w:rFonts w:cs="Arial"/>
                <w:sz w:val="22"/>
                <w:szCs w:val="22"/>
              </w:rPr>
              <w:t xml:space="preserve"> weg rechts richting parkeer-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>
              <w:rPr>
                <w:rFonts w:cs="Arial"/>
                <w:sz w:val="22"/>
                <w:szCs w:val="22"/>
              </w:rPr>
              <w:t>plaatsen winkelcentrum De Lijnbaan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richting Margaretha van Daunstraat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Margaretha van Daunstraat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Einde van de 1</w:t>
            </w:r>
            <w:r>
              <w:rPr>
                <w:rFonts w:cs="Arial"/>
                <w:sz w:val="20"/>
                <w:vertAlign w:val="superscript"/>
              </w:rPr>
              <w:t>e</w:t>
            </w:r>
            <w:r>
              <w:rPr>
                <w:rFonts w:cs="Arial"/>
                <w:sz w:val="20"/>
              </w:rPr>
              <w:t xml:space="preserve"> dag van avond4daagse 2022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r.a.     Amaliastein 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 Anna Johanna van Nassaustraat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Deze route is mogelijk gemaakt door: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 Phillippote van der Marckstraat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 Margaretha van Borselenstraat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69A2E"/>
              </w:rPr>
            </w:pPr>
            <w:r>
              <w:rPr>
                <w:rFonts w:cs="Arial"/>
                <w:b/>
                <w:bCs/>
                <w:color w:val="069A2E"/>
                <w:sz w:val="36"/>
                <w:szCs w:val="36"/>
              </w:rPr>
              <w:t>ALBERT HEIJN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r.d.      Amaliastein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69A2E"/>
              </w:rPr>
            </w:pPr>
            <w:r>
              <w:rPr>
                <w:b/>
                <w:bCs/>
                <w:color w:val="069A2E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 Heilwich v. Vianendreef (fietspad)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69A2E"/>
              </w:rPr>
            </w:pPr>
            <w:r>
              <w:rPr>
                <w:rFonts w:cs="Arial"/>
                <w:b/>
                <w:bCs/>
                <w:color w:val="069A2E"/>
                <w:sz w:val="36"/>
                <w:szCs w:val="36"/>
              </w:rPr>
              <w:t>COOP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 Bentz Berg oversteken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69A2E"/>
              </w:rPr>
            </w:pPr>
            <w:r>
              <w:rPr>
                <w:b/>
                <w:bCs/>
                <w:color w:val="069A2E"/>
                <w:sz w:val="36"/>
                <w:szCs w:val="36"/>
              </w:rPr>
              <w:t>Echte Bakker Steehouder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>
              <w:rPr>
                <w:rFonts w:cs="Arial"/>
                <w:b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69A2E"/>
              </w:rPr>
            </w:pPr>
            <w:r>
              <w:rPr>
                <w:rFonts w:cs="Arial"/>
                <w:b/>
                <w:bCs/>
                <w:color w:val="069A2E"/>
                <w:sz w:val="36"/>
                <w:szCs w:val="36"/>
              </w:rPr>
              <w:t>Henri &amp; Herman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  fietspad Bentz Berg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69A2E"/>
              </w:rPr>
            </w:pPr>
            <w:r>
              <w:rPr>
                <w:b/>
                <w:bCs/>
                <w:color w:val="069A2E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       fietspad naar Beltmolen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       Grondmolen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>
              <w:rPr>
                <w:rFonts w:cs="Arial"/>
                <w:sz w:val="22"/>
                <w:szCs w:val="22"/>
              </w:rPr>
              <w:t>Het Slijk oversteken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85" w:leader="none"/>
              </w:tabs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r.d. </w:t>
              <w:tab/>
              <w:t xml:space="preserve"> Uithoflaan gaat over in De Zijp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>
              <w:rPr>
                <w:rFonts w:cs="Arial"/>
                <w:sz w:val="22"/>
                <w:szCs w:val="22"/>
              </w:rPr>
              <w:t xml:space="preserve">De Zijp r.d. tot Monnikendreef 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  <w:sz w:val="22"/>
                <w:szCs w:val="22"/>
              </w:rPr>
              <w:t>r.a        Monnikendreef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l.a.       Helsdingse Achterweg op voetpad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r.d.       onder viaduct A2 door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l.a.</w:t>
              <w:tab/>
              <w:t>Sparrendreef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</w:t>
              <w:tab/>
              <w:t>Louise Christinastraat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r.a.      Pr. Bernhardstraat oversteken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</w:tbl>
    <w:p>
      <w:pPr>
        <w:pStyle w:val="Normal"/>
        <w:rPr>
          <w:rFonts w:cs="Arial"/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oettekstChar" w:customStyle="1">
    <w:name w:val="Voettekst Char"/>
    <w:basedOn w:val="DefaultParagraphFont"/>
    <w:qFormat/>
    <w:rPr>
      <w:rFonts w:ascii="Arial" w:hAnsi="Arial" w:eastAsia="Times New Roman" w:cs="Times New Roman"/>
      <w:sz w:val="24"/>
      <w:szCs w:val="20"/>
      <w:lang w:eastAsia="nl-NL"/>
    </w:rPr>
  </w:style>
  <w:style w:type="character" w:styleId="Pagenumber">
    <w:name w:val="page number"/>
    <w:basedOn w:val="DefaultParagraphFont"/>
    <w:qFormat/>
    <w:rPr/>
  </w:style>
  <w:style w:type="character" w:styleId="Plattetekst2Char" w:customStyle="1">
    <w:name w:val="Platte tekst 2 Char"/>
    <w:basedOn w:val="DefaultParagraphFont"/>
    <w:link w:val="BodyText2"/>
    <w:qFormat/>
    <w:rPr>
      <w:rFonts w:ascii="Comic Sans MS" w:hAnsi="Comic Sans MS" w:eastAsia="Times New Roman" w:cs="Times New Roman"/>
      <w:sz w:val="48"/>
      <w:szCs w:val="20"/>
      <w:lang w:eastAsia="nl-NL"/>
    </w:rPr>
  </w:style>
  <w:style w:type="character" w:styleId="Internetkoppeling" w:customStyle="1">
    <w:name w:val="Internetkoppeling"/>
    <w:basedOn w:val="DefaultParagraphFont"/>
    <w:rPr>
      <w:color w:val="0000FF"/>
      <w:u w:val="single"/>
    </w:rPr>
  </w:style>
  <w:style w:type="character" w:styleId="BallontekstChar" w:customStyle="1">
    <w:name w:val="Ballontekst Char"/>
    <w:basedOn w:val="DefaultParagraphFont"/>
    <w:link w:val="BalloonText"/>
    <w:qFormat/>
    <w:rPr>
      <w:rFonts w:ascii="Segoe UI" w:hAnsi="Segoe UI" w:eastAsia="Times New Roman" w:cs="Segoe UI"/>
      <w:sz w:val="18"/>
      <w:szCs w:val="18"/>
      <w:lang w:eastAsia="nl-N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328ff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Annotationtext"/>
    <w:uiPriority w:val="99"/>
    <w:semiHidden/>
    <w:qFormat/>
    <w:rsid w:val="002328ff"/>
    <w:rPr>
      <w:rFonts w:ascii="Arial" w:hAnsi="Arial" w:eastAsia="Times New Roman" w:cs="Times New Roman"/>
      <w:sz w:val="20"/>
      <w:szCs w:val="20"/>
      <w:lang w:eastAsia="nl-NL"/>
    </w:rPr>
  </w:style>
  <w:style w:type="character" w:styleId="OnderwerpvanopmerkingChar" w:customStyle="1">
    <w:name w:val="Onderwerp van opmerking Char"/>
    <w:basedOn w:val="TekstopmerkingChar"/>
    <w:link w:val="Annotationsubject"/>
    <w:uiPriority w:val="99"/>
    <w:semiHidden/>
    <w:qFormat/>
    <w:rsid w:val="002328ff"/>
    <w:rPr>
      <w:rFonts w:ascii="Arial" w:hAnsi="Arial" w:eastAsia="Times New Roman" w:cs="Times New Roman"/>
      <w:b/>
      <w:bCs/>
      <w:sz w:val="20"/>
      <w:szCs w:val="20"/>
      <w:lang w:eastAsia="nl-NL"/>
    </w:rPr>
  </w:style>
  <w:style w:type="character" w:styleId="KoptekstChar" w:customStyle="1">
    <w:name w:val="Koptekst Char"/>
    <w:basedOn w:val="DefaultParagraphFont"/>
    <w:uiPriority w:val="99"/>
    <w:qFormat/>
    <w:rsid w:val="004a5c9f"/>
    <w:rPr>
      <w:rFonts w:ascii="Arial" w:hAnsi="Arial" w:eastAsia="Times New Roman" w:cs="Times New Roman"/>
      <w:sz w:val="24"/>
      <w:szCs w:val="20"/>
      <w:lang w:eastAsia="nl-NL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4"/>
      <w:szCs w:val="24"/>
      <w:lang w:val="nl-NL" w:eastAsia="en-US" w:bidi="ar-SA"/>
    </w:rPr>
  </w:style>
  <w:style w:type="paragraph" w:styleId="Kopenvoettekst" w:customStyle="1">
    <w:name w:val="Kop- en voettekst"/>
    <w:basedOn w:val="Normal"/>
    <w:qFormat/>
    <w:pPr/>
    <w:rPr/>
  </w:style>
  <w:style w:type="paragraph" w:styleId="Voettekst">
    <w:name w:val="Footer"/>
    <w:basedOn w:val="Normal"/>
    <w:link w:val="Voettekst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onText">
    <w:name w:val="Balloon Text"/>
    <w:basedOn w:val="Normal"/>
    <w:link w:val="BallontekstChar"/>
    <w:qFormat/>
    <w:pPr/>
    <w:rPr>
      <w:rFonts w:ascii="Segoe UI" w:hAnsi="Segoe UI" w:cs="Segoe UI"/>
      <w:sz w:val="18"/>
      <w:szCs w:val="18"/>
    </w:rPr>
  </w:style>
  <w:style w:type="paragraph" w:styleId="Inhoudtabel" w:customStyle="1">
    <w:name w:val="Inhoud tabel"/>
    <w:basedOn w:val="Normal"/>
    <w:qFormat/>
    <w:pPr>
      <w:widowControl w:val="false"/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2328ff"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nl-NL" w:eastAsia="nl-NL" w:bidi="ar-SA"/>
    </w:rPr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2328ff"/>
    <w:pPr/>
    <w:rPr>
      <w:sz w:val="20"/>
    </w:rPr>
  </w:style>
  <w:style w:type="paragraph" w:styleId="Annotationsubject">
    <w:name w:val="annotation subject"/>
    <w:basedOn w:val="Annotationtext"/>
    <w:next w:val="Annotationtext"/>
    <w:link w:val="OnderwerpvanopmerkingChar"/>
    <w:uiPriority w:val="99"/>
    <w:semiHidden/>
    <w:unhideWhenUsed/>
    <w:qFormat/>
    <w:rsid w:val="002328ff"/>
    <w:pPr/>
    <w:rPr>
      <w:b/>
      <w:bCs/>
    </w:rPr>
  </w:style>
  <w:style w:type="paragraph" w:styleId="Koptekst">
    <w:name w:val="Header"/>
    <w:basedOn w:val="Normal"/>
    <w:link w:val="KoptekstChar"/>
    <w:uiPriority w:val="99"/>
    <w:unhideWhenUsed/>
    <w:rsid w:val="004a5c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LibreOffice/7.3.2.2$Windows_X86_64 LibreOffice_project/49f2b1bff42cfccbd8f788c8dc32c1c309559be0</Application>
  <AppVersion>15.0000</AppVersion>
  <Pages>1</Pages>
  <Words>269</Words>
  <Characters>1555</Characters>
  <CharactersWithSpaces>2053</CharactersWithSpaces>
  <Paragraphs>63</Paragraphs>
  <Company>Carante Groep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2022-06-08T15:58:00Z</dcterms:created>
  <dc:creator>Kees van den Berg</dc:creator>
  <dc:description/>
  <dc:language>nl-NL</dc:language>
  <cp:lastModifiedBy/>
  <cp:lastPrinted>2022-06-09T15:31:00Z</cp:lastPrinted>
  <dcterms:modified xsi:type="dcterms:W3CDTF">2022-06-13T22:25:12Z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